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32"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2"/>
      </w:tblGrid>
      <w:tr w:rsidR="005B1183">
        <w:trPr>
          <w:trHeight w:val="13117"/>
        </w:trPr>
        <w:tc>
          <w:tcPr>
            <w:tcW w:w="10332" w:type="dxa"/>
          </w:tcPr>
          <w:p w:rsidR="005B1183" w:rsidRPr="00CD0DA5" w:rsidRDefault="005B1183" w:rsidP="00B05567">
            <w:pPr>
              <w:tabs>
                <w:tab w:val="left" w:pos="814"/>
              </w:tabs>
              <w:spacing w:line="360" w:lineRule="exact"/>
              <w:jc w:val="center"/>
              <w:rPr>
                <w:rFonts w:hint="eastAsia"/>
                <w:b/>
                <w:bCs/>
                <w:spacing w:val="-4"/>
                <w:sz w:val="28"/>
              </w:rPr>
            </w:pPr>
            <w:bookmarkStart w:id="0" w:name="_GoBack"/>
            <w:bookmarkEnd w:id="0"/>
            <w:r w:rsidRPr="00CD0DA5">
              <w:rPr>
                <w:rFonts w:hint="eastAsia"/>
                <w:b/>
                <w:bCs/>
                <w:spacing w:val="-4"/>
                <w:sz w:val="28"/>
              </w:rPr>
              <w:t>統計資料背景說明</w:t>
            </w:r>
          </w:p>
          <w:p w:rsidR="00CD0DA5" w:rsidRPr="004D2384" w:rsidRDefault="005B1183" w:rsidP="00CD0DA5">
            <w:pPr>
              <w:spacing w:line="360" w:lineRule="exact"/>
              <w:rPr>
                <w:rFonts w:hint="eastAsia"/>
                <w:sz w:val="28"/>
                <w:szCs w:val="28"/>
              </w:rPr>
            </w:pPr>
            <w:r w:rsidRPr="00F949E1">
              <w:rPr>
                <w:rFonts w:hint="eastAsia"/>
                <w:sz w:val="28"/>
              </w:rPr>
              <w:t>資</w:t>
            </w:r>
            <w:r w:rsidRPr="004A30EC">
              <w:rPr>
                <w:rFonts w:hint="eastAsia"/>
                <w:sz w:val="28"/>
                <w:szCs w:val="28"/>
              </w:rPr>
              <w:t>料種類</w:t>
            </w:r>
            <w:r w:rsidR="00CD0DA5" w:rsidRPr="004A30EC">
              <w:rPr>
                <w:rFonts w:hint="eastAsia"/>
                <w:sz w:val="28"/>
                <w:szCs w:val="28"/>
              </w:rPr>
              <w:t>：</w:t>
            </w:r>
            <w:r w:rsidR="009079A1">
              <w:rPr>
                <w:rFonts w:hint="eastAsia"/>
                <w:sz w:val="28"/>
                <w:szCs w:val="28"/>
              </w:rPr>
              <w:t>觀光</w:t>
            </w:r>
            <w:r w:rsidR="004D2384" w:rsidRPr="004D2384">
              <w:rPr>
                <w:rFonts w:hint="eastAsia"/>
                <w:sz w:val="28"/>
                <w:szCs w:val="28"/>
              </w:rPr>
              <w:t>統計</w:t>
            </w:r>
          </w:p>
          <w:p w:rsidR="005B1183" w:rsidRPr="004D2384" w:rsidRDefault="00CD0DA5" w:rsidP="00CD0DA5">
            <w:pPr>
              <w:spacing w:line="360" w:lineRule="exact"/>
              <w:rPr>
                <w:rFonts w:hint="eastAsia"/>
                <w:sz w:val="28"/>
                <w:szCs w:val="28"/>
              </w:rPr>
            </w:pPr>
            <w:r w:rsidRPr="004A30EC">
              <w:rPr>
                <w:rFonts w:hint="eastAsia"/>
                <w:sz w:val="28"/>
                <w:szCs w:val="28"/>
              </w:rPr>
              <w:t>資料</w:t>
            </w:r>
            <w:r w:rsidR="005B1183" w:rsidRPr="004A30EC">
              <w:rPr>
                <w:rFonts w:hint="eastAsia"/>
                <w:sz w:val="28"/>
                <w:szCs w:val="28"/>
              </w:rPr>
              <w:t>項目</w:t>
            </w:r>
            <w:r w:rsidRPr="004A30EC">
              <w:rPr>
                <w:rFonts w:hint="eastAsia"/>
                <w:sz w:val="28"/>
                <w:szCs w:val="28"/>
              </w:rPr>
              <w:t>：</w:t>
            </w:r>
            <w:r w:rsidR="004D2384" w:rsidRPr="004D2384">
              <w:rPr>
                <w:rFonts w:hint="eastAsia"/>
                <w:sz w:val="28"/>
                <w:szCs w:val="28"/>
              </w:rPr>
              <w:t>臺南市主要觀光遊憩據點遊客人次統計</w:t>
            </w:r>
          </w:p>
          <w:p w:rsidR="005B1183" w:rsidRPr="004A30EC" w:rsidRDefault="00514818" w:rsidP="00514818">
            <w:pPr>
              <w:spacing w:line="360" w:lineRule="exact"/>
              <w:jc w:val="both"/>
              <w:rPr>
                <w:sz w:val="28"/>
                <w:szCs w:val="28"/>
              </w:rPr>
            </w:pPr>
            <w:r w:rsidRPr="004A30EC">
              <w:rPr>
                <w:rFonts w:hint="eastAsia"/>
                <w:sz w:val="28"/>
                <w:szCs w:val="28"/>
              </w:rPr>
              <w:t>一、</w:t>
            </w:r>
            <w:r w:rsidR="005B1183" w:rsidRPr="004A30EC">
              <w:rPr>
                <w:rFonts w:hint="eastAsia"/>
                <w:sz w:val="28"/>
                <w:szCs w:val="28"/>
              </w:rPr>
              <w:t>發布及編製機關單位</w:t>
            </w:r>
          </w:p>
          <w:p w:rsidR="005B1183" w:rsidRPr="004A30EC" w:rsidRDefault="005B1183" w:rsidP="0065705F">
            <w:pPr>
              <w:spacing w:line="360" w:lineRule="exact"/>
              <w:ind w:left="720" w:hanging="426"/>
              <w:jc w:val="both"/>
              <w:rPr>
                <w:spacing w:val="-4"/>
                <w:sz w:val="28"/>
                <w:szCs w:val="28"/>
              </w:rPr>
            </w:pPr>
            <w:r w:rsidRPr="004A30EC">
              <w:rPr>
                <w:rFonts w:hint="eastAsia"/>
                <w:spacing w:val="-4"/>
                <w:sz w:val="28"/>
                <w:szCs w:val="28"/>
              </w:rPr>
              <w:t>＊發布機關、單位：</w:t>
            </w:r>
            <w:r w:rsidR="004A30EC">
              <w:rPr>
                <w:rFonts w:hint="eastAsia"/>
                <w:spacing w:val="-4"/>
                <w:sz w:val="28"/>
                <w:szCs w:val="28"/>
              </w:rPr>
              <w:t>臺南市政府觀光旅遊局</w:t>
            </w:r>
            <w:r w:rsidR="006E3D37" w:rsidRPr="00B05567">
              <w:rPr>
                <w:rFonts w:hint="eastAsia"/>
                <w:spacing w:val="-4"/>
                <w:sz w:val="28"/>
                <w:szCs w:val="28"/>
                <w:u w:val="single"/>
              </w:rPr>
              <w:t>會計室</w:t>
            </w:r>
          </w:p>
          <w:p w:rsidR="005B1183" w:rsidRDefault="005B1183" w:rsidP="0065705F">
            <w:pPr>
              <w:spacing w:line="360" w:lineRule="exact"/>
              <w:ind w:left="720" w:hanging="426"/>
              <w:jc w:val="both"/>
              <w:rPr>
                <w:rFonts w:hint="eastAsia"/>
                <w:spacing w:val="-4"/>
                <w:sz w:val="28"/>
                <w:szCs w:val="28"/>
                <w:u w:val="single"/>
              </w:rPr>
            </w:pPr>
            <w:r w:rsidRPr="004A30EC">
              <w:rPr>
                <w:rFonts w:hint="eastAsia"/>
                <w:sz w:val="28"/>
                <w:szCs w:val="28"/>
              </w:rPr>
              <w:t>＊編製單位：</w:t>
            </w:r>
            <w:r w:rsidR="004A30EC">
              <w:rPr>
                <w:rFonts w:hint="eastAsia"/>
                <w:spacing w:val="-4"/>
                <w:sz w:val="28"/>
                <w:szCs w:val="28"/>
              </w:rPr>
              <w:t>臺南市政府觀光旅遊局</w:t>
            </w:r>
            <w:r w:rsidR="008C61B5" w:rsidRPr="008C61B5">
              <w:rPr>
                <w:rFonts w:hint="eastAsia"/>
                <w:spacing w:val="-4"/>
                <w:sz w:val="28"/>
                <w:szCs w:val="28"/>
                <w:u w:val="single"/>
              </w:rPr>
              <w:t>旅遊服務</w:t>
            </w:r>
            <w:r w:rsidR="007E11BA" w:rsidRPr="008C61B5">
              <w:rPr>
                <w:rFonts w:hint="eastAsia"/>
                <w:spacing w:val="-4"/>
                <w:sz w:val="28"/>
                <w:szCs w:val="28"/>
                <w:u w:val="single"/>
              </w:rPr>
              <w:t>科</w:t>
            </w:r>
          </w:p>
          <w:p w:rsidR="006451AA" w:rsidRPr="00C24A75" w:rsidRDefault="006451AA" w:rsidP="0065705F">
            <w:pPr>
              <w:spacing w:line="360" w:lineRule="exact"/>
              <w:ind w:left="720" w:hanging="426"/>
              <w:jc w:val="both"/>
              <w:rPr>
                <w:sz w:val="28"/>
                <w:szCs w:val="28"/>
              </w:rPr>
            </w:pPr>
            <w:r>
              <w:rPr>
                <w:rFonts w:hint="eastAsia"/>
                <w:sz w:val="28"/>
                <w:szCs w:val="28"/>
              </w:rPr>
              <w:t>＊聯絡人</w:t>
            </w:r>
            <w:r w:rsidRPr="004A30EC">
              <w:rPr>
                <w:rFonts w:hint="eastAsia"/>
                <w:sz w:val="28"/>
                <w:szCs w:val="28"/>
              </w:rPr>
              <w:t>：</w:t>
            </w:r>
            <w:r w:rsidR="00C24A75" w:rsidRPr="00C24A75">
              <w:rPr>
                <w:rFonts w:hint="eastAsia"/>
                <w:sz w:val="28"/>
                <w:szCs w:val="28"/>
              </w:rPr>
              <w:t>蔡誠恩</w:t>
            </w:r>
          </w:p>
          <w:p w:rsidR="005B1183" w:rsidRPr="004A30EC" w:rsidRDefault="005B1183" w:rsidP="0065705F">
            <w:pPr>
              <w:spacing w:line="360" w:lineRule="exact"/>
              <w:ind w:left="720" w:hanging="426"/>
              <w:jc w:val="both"/>
              <w:rPr>
                <w:rFonts w:hint="eastAsia"/>
                <w:sz w:val="28"/>
                <w:szCs w:val="28"/>
              </w:rPr>
            </w:pPr>
            <w:r w:rsidRPr="004A30EC">
              <w:rPr>
                <w:rFonts w:hint="eastAsia"/>
                <w:sz w:val="28"/>
                <w:szCs w:val="28"/>
              </w:rPr>
              <w:t>＊聯絡電話：</w:t>
            </w:r>
            <w:r w:rsidR="004A30EC" w:rsidRPr="008C61B5">
              <w:rPr>
                <w:rFonts w:hint="eastAsia"/>
                <w:sz w:val="28"/>
                <w:szCs w:val="28"/>
              </w:rPr>
              <w:t>06-</w:t>
            </w:r>
            <w:r w:rsidR="008C61B5" w:rsidRPr="008C61B5">
              <w:rPr>
                <w:rFonts w:hint="eastAsia"/>
                <w:sz w:val="28"/>
                <w:szCs w:val="28"/>
                <w:u w:val="single"/>
              </w:rPr>
              <w:t>3901</w:t>
            </w:r>
            <w:r w:rsidR="006451AA">
              <w:rPr>
                <w:rFonts w:hint="eastAsia"/>
                <w:sz w:val="28"/>
                <w:szCs w:val="28"/>
                <w:u w:val="single"/>
              </w:rPr>
              <w:t>175</w:t>
            </w:r>
          </w:p>
          <w:p w:rsidR="006451AA" w:rsidRDefault="005B1183" w:rsidP="0065705F">
            <w:pPr>
              <w:spacing w:line="360" w:lineRule="exact"/>
              <w:ind w:left="720" w:hanging="426"/>
              <w:jc w:val="both"/>
              <w:rPr>
                <w:rFonts w:ascii="Verdana" w:hAnsi="Verdana" w:hint="eastAsia"/>
                <w:color w:val="333333"/>
                <w:sz w:val="20"/>
                <w:szCs w:val="20"/>
              </w:rPr>
            </w:pPr>
            <w:r w:rsidRPr="004A30EC">
              <w:rPr>
                <w:rFonts w:hint="eastAsia"/>
                <w:sz w:val="28"/>
                <w:szCs w:val="28"/>
              </w:rPr>
              <w:t>＊傳真：</w:t>
            </w:r>
            <w:r w:rsidR="004A30EC">
              <w:rPr>
                <w:rFonts w:hint="eastAsia"/>
                <w:sz w:val="28"/>
                <w:szCs w:val="28"/>
              </w:rPr>
              <w:t>06-</w:t>
            </w:r>
            <w:r w:rsidR="008C61B5" w:rsidRPr="008C61B5">
              <w:rPr>
                <w:rFonts w:hint="eastAsia"/>
                <w:sz w:val="28"/>
                <w:szCs w:val="28"/>
                <w:u w:val="single"/>
              </w:rPr>
              <w:t>2982800</w:t>
            </w:r>
          </w:p>
          <w:p w:rsidR="005B1183" w:rsidRPr="004A30EC" w:rsidRDefault="005B1183" w:rsidP="0065705F">
            <w:pPr>
              <w:spacing w:line="360" w:lineRule="exact"/>
              <w:ind w:left="720" w:hanging="426"/>
              <w:jc w:val="both"/>
              <w:rPr>
                <w:rFonts w:hint="eastAsia"/>
                <w:sz w:val="28"/>
                <w:szCs w:val="28"/>
              </w:rPr>
            </w:pPr>
            <w:r w:rsidRPr="004A30EC">
              <w:rPr>
                <w:rFonts w:hint="eastAsia"/>
                <w:sz w:val="28"/>
                <w:szCs w:val="28"/>
              </w:rPr>
              <w:t>＊電子信箱：</w:t>
            </w:r>
            <w:r w:rsidR="00C24A75" w:rsidRPr="00C24A75">
              <w:rPr>
                <w:sz w:val="28"/>
                <w:szCs w:val="28"/>
              </w:rPr>
              <w:t>maggie61@mail.tainan.gov.tw</w:t>
            </w:r>
            <w:r w:rsidR="006451AA" w:rsidRPr="004A30EC">
              <w:rPr>
                <w:rFonts w:hint="eastAsia"/>
                <w:sz w:val="28"/>
                <w:szCs w:val="28"/>
              </w:rPr>
              <w:t xml:space="preserve"> </w:t>
            </w:r>
          </w:p>
          <w:p w:rsidR="005B1183" w:rsidRPr="00F949E1" w:rsidRDefault="005B1183" w:rsidP="007D7C44">
            <w:pPr>
              <w:spacing w:line="360" w:lineRule="exact"/>
              <w:ind w:left="540" w:hanging="540"/>
              <w:jc w:val="both"/>
              <w:rPr>
                <w:sz w:val="28"/>
              </w:rPr>
            </w:pPr>
            <w:r w:rsidRPr="00F949E1">
              <w:rPr>
                <w:rFonts w:hint="eastAsia"/>
                <w:sz w:val="28"/>
              </w:rPr>
              <w:t>二、發布形式</w:t>
            </w:r>
          </w:p>
          <w:p w:rsidR="005B1183" w:rsidRPr="00F949E1" w:rsidRDefault="005B1183" w:rsidP="007D7C44">
            <w:pPr>
              <w:numPr>
                <w:ilvl w:val="0"/>
                <w:numId w:val="4"/>
              </w:numPr>
              <w:snapToGrid w:val="0"/>
              <w:spacing w:line="360" w:lineRule="exact"/>
              <w:jc w:val="both"/>
              <w:rPr>
                <w:sz w:val="28"/>
              </w:rPr>
            </w:pPr>
            <w:r w:rsidRPr="00F949E1">
              <w:rPr>
                <w:rFonts w:hint="eastAsia"/>
                <w:sz w:val="28"/>
              </w:rPr>
              <w:t>口頭：</w:t>
            </w:r>
          </w:p>
          <w:p w:rsidR="005B1183" w:rsidRPr="00F949E1" w:rsidRDefault="005B1183" w:rsidP="007D7C44">
            <w:pPr>
              <w:snapToGrid w:val="0"/>
              <w:spacing w:line="360" w:lineRule="exact"/>
              <w:jc w:val="both"/>
              <w:rPr>
                <w:rFonts w:hint="eastAsia"/>
                <w:sz w:val="28"/>
              </w:rPr>
            </w:pPr>
            <w:r w:rsidRPr="00F949E1">
              <w:rPr>
                <w:sz w:val="28"/>
              </w:rPr>
              <w:t xml:space="preserve">         </w:t>
            </w:r>
            <w:r w:rsidRPr="00F949E1">
              <w:rPr>
                <w:rFonts w:hint="eastAsia"/>
                <w:sz w:val="28"/>
              </w:rPr>
              <w:t>（ ）記者會或說明會</w:t>
            </w:r>
          </w:p>
          <w:p w:rsidR="005B1183" w:rsidRPr="00F949E1" w:rsidRDefault="005B1183" w:rsidP="007D7C44">
            <w:pPr>
              <w:numPr>
                <w:ilvl w:val="0"/>
                <w:numId w:val="3"/>
              </w:numPr>
              <w:snapToGrid w:val="0"/>
              <w:spacing w:line="360" w:lineRule="exact"/>
              <w:jc w:val="both"/>
              <w:rPr>
                <w:sz w:val="28"/>
              </w:rPr>
            </w:pPr>
            <w:r w:rsidRPr="00F949E1">
              <w:rPr>
                <w:rFonts w:hint="eastAsia"/>
                <w:sz w:val="28"/>
              </w:rPr>
              <w:t>書面：</w:t>
            </w:r>
          </w:p>
          <w:p w:rsidR="005B1183" w:rsidRPr="00F949E1" w:rsidRDefault="005B1183" w:rsidP="007D7C44">
            <w:pPr>
              <w:snapToGrid w:val="0"/>
              <w:spacing w:line="360" w:lineRule="exact"/>
              <w:ind w:left="294"/>
              <w:jc w:val="both"/>
              <w:rPr>
                <w:rFonts w:hint="eastAsia"/>
                <w:sz w:val="28"/>
              </w:rPr>
            </w:pPr>
            <w:r w:rsidRPr="00F949E1">
              <w:rPr>
                <w:sz w:val="28"/>
              </w:rPr>
              <w:t xml:space="preserve">       </w:t>
            </w:r>
            <w:r w:rsidRPr="00F949E1">
              <w:rPr>
                <w:rFonts w:hint="eastAsia"/>
                <w:sz w:val="28"/>
              </w:rPr>
              <w:t>（</w:t>
            </w:r>
            <w:r w:rsidRPr="00F949E1">
              <w:rPr>
                <w:sz w:val="28"/>
              </w:rPr>
              <w:t xml:space="preserve"> </w:t>
            </w:r>
            <w:r w:rsidRPr="00F949E1">
              <w:rPr>
                <w:rFonts w:hint="eastAsia"/>
                <w:sz w:val="28"/>
              </w:rPr>
              <w:t>）新聞稿</w:t>
            </w:r>
            <w:r w:rsidRPr="00F949E1">
              <w:rPr>
                <w:sz w:val="28"/>
              </w:rPr>
              <w:t xml:space="preserve">   </w:t>
            </w:r>
            <w:r w:rsidRPr="00F949E1">
              <w:rPr>
                <w:rFonts w:hint="eastAsia"/>
                <w:sz w:val="28"/>
              </w:rPr>
              <w:t>（</w:t>
            </w:r>
            <w:r w:rsidR="004A30EC">
              <w:rPr>
                <w:rFonts w:hint="eastAsia"/>
                <w:sz w:val="28"/>
              </w:rPr>
              <w:t>v</w:t>
            </w:r>
            <w:r w:rsidRPr="00F949E1">
              <w:rPr>
                <w:rFonts w:hint="eastAsia"/>
                <w:sz w:val="28"/>
              </w:rPr>
              <w:t>）報表  （ ）書刊，刊名：</w:t>
            </w:r>
          </w:p>
          <w:p w:rsidR="005B1183" w:rsidRPr="00F949E1" w:rsidRDefault="005B1183" w:rsidP="007D7C44">
            <w:pPr>
              <w:snapToGrid w:val="0"/>
              <w:spacing w:line="360" w:lineRule="exact"/>
              <w:ind w:left="294"/>
              <w:jc w:val="both"/>
              <w:rPr>
                <w:rFonts w:hint="eastAsia"/>
                <w:sz w:val="28"/>
              </w:rPr>
            </w:pPr>
            <w:r w:rsidRPr="00F949E1">
              <w:rPr>
                <w:rFonts w:hint="eastAsia"/>
                <w:sz w:val="28"/>
              </w:rPr>
              <w:t>＊電子媒體：</w:t>
            </w:r>
          </w:p>
          <w:p w:rsidR="005B1183" w:rsidRPr="00127261" w:rsidRDefault="005B1183" w:rsidP="007D7C44">
            <w:pPr>
              <w:snapToGrid w:val="0"/>
              <w:spacing w:line="360" w:lineRule="exact"/>
              <w:ind w:left="1584" w:right="-328" w:hanging="912"/>
              <w:rPr>
                <w:rFonts w:hint="eastAsia"/>
                <w:sz w:val="28"/>
              </w:rPr>
            </w:pPr>
            <w:r w:rsidRPr="00F949E1">
              <w:rPr>
                <w:rFonts w:hint="eastAsia"/>
                <w:sz w:val="28"/>
              </w:rPr>
              <w:t>（</w:t>
            </w:r>
            <w:r w:rsidRPr="00F949E1">
              <w:rPr>
                <w:sz w:val="28"/>
              </w:rPr>
              <w:t xml:space="preserve"> </w:t>
            </w:r>
            <w:r w:rsidRPr="00F949E1">
              <w:rPr>
                <w:rFonts w:hint="eastAsia"/>
                <w:sz w:val="28"/>
              </w:rPr>
              <w:t>）線上書刊及資料庫，網址：</w:t>
            </w:r>
          </w:p>
          <w:p w:rsidR="005B1183" w:rsidRPr="00F949E1" w:rsidRDefault="005B1183" w:rsidP="007D7C44">
            <w:pPr>
              <w:snapToGrid w:val="0"/>
              <w:spacing w:line="360" w:lineRule="exact"/>
              <w:ind w:left="966" w:right="-328" w:hanging="294"/>
              <w:jc w:val="both"/>
              <w:rPr>
                <w:rFonts w:hint="eastAsia"/>
                <w:sz w:val="28"/>
              </w:rPr>
            </w:pPr>
            <w:r w:rsidRPr="00F949E1">
              <w:rPr>
                <w:rFonts w:hint="eastAsia"/>
                <w:sz w:val="28"/>
              </w:rPr>
              <w:t>（</w:t>
            </w:r>
            <w:r w:rsidRPr="00F949E1">
              <w:rPr>
                <w:sz w:val="28"/>
              </w:rPr>
              <w:t xml:space="preserve"> </w:t>
            </w:r>
            <w:r w:rsidRPr="00F949E1">
              <w:rPr>
                <w:rFonts w:hint="eastAsia"/>
                <w:sz w:val="28"/>
              </w:rPr>
              <w:t>）磁片</w:t>
            </w:r>
            <w:r w:rsidRPr="00F949E1">
              <w:rPr>
                <w:sz w:val="28"/>
              </w:rPr>
              <w:t xml:space="preserve">   </w:t>
            </w:r>
            <w:r w:rsidRPr="00F949E1">
              <w:rPr>
                <w:rFonts w:hint="eastAsia"/>
                <w:sz w:val="28"/>
              </w:rPr>
              <w:t>（</w:t>
            </w:r>
            <w:r w:rsidRPr="00F949E1">
              <w:rPr>
                <w:sz w:val="28"/>
              </w:rPr>
              <w:t xml:space="preserve"> </w:t>
            </w:r>
            <w:r w:rsidRPr="00F949E1">
              <w:rPr>
                <w:rFonts w:hint="eastAsia"/>
                <w:sz w:val="28"/>
              </w:rPr>
              <w:t>）光碟片</w:t>
            </w:r>
            <w:r w:rsidRPr="00F949E1">
              <w:rPr>
                <w:sz w:val="28"/>
              </w:rPr>
              <w:t xml:space="preserve">  </w:t>
            </w:r>
            <w:r w:rsidRPr="00F949E1">
              <w:rPr>
                <w:rFonts w:hint="eastAsia"/>
                <w:sz w:val="28"/>
              </w:rPr>
              <w:t>（</w:t>
            </w:r>
            <w:r w:rsidRPr="00F949E1">
              <w:rPr>
                <w:sz w:val="28"/>
              </w:rPr>
              <w:t xml:space="preserve"> </w:t>
            </w:r>
            <w:r w:rsidRPr="00F949E1">
              <w:rPr>
                <w:rFonts w:hint="eastAsia"/>
                <w:sz w:val="28"/>
              </w:rPr>
              <w:t>）其他</w:t>
            </w:r>
          </w:p>
          <w:p w:rsidR="005B1183" w:rsidRPr="00F949E1" w:rsidRDefault="005B1183" w:rsidP="00A06A44">
            <w:pPr>
              <w:snapToGrid w:val="0"/>
              <w:spacing w:line="240" w:lineRule="atLeast"/>
              <w:ind w:left="616" w:hanging="616"/>
              <w:jc w:val="both"/>
              <w:rPr>
                <w:rFonts w:hint="eastAsia"/>
                <w:sz w:val="28"/>
              </w:rPr>
            </w:pPr>
            <w:r w:rsidRPr="00F949E1">
              <w:rPr>
                <w:rFonts w:hint="eastAsia"/>
                <w:sz w:val="28"/>
              </w:rPr>
              <w:t>三、資料範圍、週期及時效</w:t>
            </w:r>
          </w:p>
          <w:p w:rsidR="005B1183" w:rsidRPr="004A30EC" w:rsidRDefault="005B1183" w:rsidP="00A06A44">
            <w:pPr>
              <w:snapToGrid w:val="0"/>
              <w:spacing w:line="240" w:lineRule="atLeast"/>
              <w:ind w:firstLine="280"/>
              <w:jc w:val="both"/>
              <w:rPr>
                <w:rFonts w:hint="eastAsia"/>
                <w:sz w:val="28"/>
                <w:szCs w:val="28"/>
              </w:rPr>
            </w:pPr>
            <w:r w:rsidRPr="00F949E1">
              <w:rPr>
                <w:rFonts w:hint="eastAsia"/>
                <w:sz w:val="28"/>
              </w:rPr>
              <w:t>＊統計地區範圍</w:t>
            </w:r>
            <w:r w:rsidRPr="004A30EC">
              <w:rPr>
                <w:rFonts w:hint="eastAsia"/>
                <w:sz w:val="28"/>
                <w:szCs w:val="28"/>
              </w:rPr>
              <w:t>及對象：</w:t>
            </w:r>
            <w:r w:rsidR="004A30EC" w:rsidRPr="004D2384">
              <w:rPr>
                <w:rFonts w:hAnsi="標楷體" w:hint="eastAsia"/>
                <w:color w:val="000000"/>
                <w:sz w:val="28"/>
                <w:szCs w:val="28"/>
              </w:rPr>
              <w:t>凡臺南</w:t>
            </w:r>
            <w:r w:rsidR="004D2384" w:rsidRPr="004D2384">
              <w:rPr>
                <w:rFonts w:hint="eastAsia"/>
                <w:color w:val="000000"/>
                <w:sz w:val="28"/>
                <w:szCs w:val="28"/>
              </w:rPr>
              <w:t>市境內</w:t>
            </w:r>
            <w:r w:rsidR="004D2384" w:rsidRPr="004D2384">
              <w:rPr>
                <w:rFonts w:hint="eastAsia"/>
                <w:sz w:val="28"/>
                <w:szCs w:val="28"/>
              </w:rPr>
              <w:t>主要觀光遊憩據點</w:t>
            </w:r>
          </w:p>
          <w:p w:rsidR="005B1183" w:rsidRPr="004A30EC" w:rsidRDefault="005B1183" w:rsidP="00A06A44">
            <w:pPr>
              <w:snapToGrid w:val="0"/>
              <w:spacing w:line="240" w:lineRule="atLeast"/>
              <w:ind w:firstLine="280"/>
              <w:jc w:val="both"/>
              <w:rPr>
                <w:rFonts w:hint="eastAsia"/>
                <w:sz w:val="28"/>
                <w:szCs w:val="28"/>
              </w:rPr>
            </w:pPr>
            <w:r w:rsidRPr="004A30EC">
              <w:rPr>
                <w:rFonts w:hint="eastAsia"/>
                <w:sz w:val="28"/>
                <w:szCs w:val="28"/>
              </w:rPr>
              <w:t>＊統計標準時間：</w:t>
            </w:r>
            <w:r w:rsidR="004D2384" w:rsidRPr="00486037">
              <w:rPr>
                <w:rFonts w:hint="eastAsia"/>
                <w:color w:val="000000"/>
                <w:sz w:val="28"/>
                <w:szCs w:val="28"/>
              </w:rPr>
              <w:t>以每月一日至月底之事實為準。</w:t>
            </w:r>
          </w:p>
          <w:p w:rsidR="005B1183" w:rsidRPr="004A30EC" w:rsidRDefault="005B1183" w:rsidP="00A06A44">
            <w:pPr>
              <w:snapToGrid w:val="0"/>
              <w:spacing w:line="240" w:lineRule="atLeast"/>
              <w:ind w:leftChars="116" w:left="1401" w:hanging="1123"/>
              <w:jc w:val="both"/>
              <w:rPr>
                <w:rFonts w:hint="eastAsia"/>
                <w:sz w:val="28"/>
                <w:szCs w:val="28"/>
              </w:rPr>
            </w:pPr>
            <w:r w:rsidRPr="004A30EC">
              <w:rPr>
                <w:rFonts w:hint="eastAsia"/>
                <w:sz w:val="28"/>
                <w:szCs w:val="28"/>
              </w:rPr>
              <w:t>＊統計項目定義：</w:t>
            </w:r>
            <w:r w:rsidR="004D2384" w:rsidRPr="00486037">
              <w:rPr>
                <w:rFonts w:hint="eastAsia"/>
                <w:color w:val="000000"/>
                <w:sz w:val="28"/>
                <w:szCs w:val="28"/>
              </w:rPr>
              <w:t>指前來各觀光遊憩區之人次第</w:t>
            </w:r>
            <w:r w:rsidR="004D2384" w:rsidRPr="00486037">
              <w:rPr>
                <w:color w:val="000000"/>
                <w:sz w:val="28"/>
                <w:szCs w:val="28"/>
              </w:rPr>
              <w:t>(</w:t>
            </w:r>
            <w:r w:rsidR="004D2384" w:rsidRPr="00486037">
              <w:rPr>
                <w:rFonts w:hint="eastAsia"/>
                <w:color w:val="000000"/>
                <w:sz w:val="28"/>
                <w:szCs w:val="28"/>
              </w:rPr>
              <w:t>包括免費人次</w:t>
            </w:r>
            <w:r w:rsidR="004D2384" w:rsidRPr="00486037">
              <w:rPr>
                <w:color w:val="000000"/>
                <w:sz w:val="28"/>
                <w:szCs w:val="28"/>
              </w:rPr>
              <w:t>)</w:t>
            </w:r>
            <w:r w:rsidR="004D2384" w:rsidRPr="00486037">
              <w:rPr>
                <w:rFonts w:hint="eastAsia"/>
                <w:color w:val="000000"/>
                <w:sz w:val="28"/>
                <w:szCs w:val="28"/>
              </w:rPr>
              <w:t>。</w:t>
            </w:r>
          </w:p>
          <w:p w:rsidR="005B1183" w:rsidRPr="004A30EC" w:rsidRDefault="005B1183" w:rsidP="00A06A44">
            <w:pPr>
              <w:snapToGrid w:val="0"/>
              <w:spacing w:line="240" w:lineRule="atLeast"/>
              <w:ind w:firstLine="280"/>
              <w:jc w:val="both"/>
              <w:rPr>
                <w:rFonts w:hint="eastAsia"/>
                <w:sz w:val="28"/>
                <w:szCs w:val="28"/>
              </w:rPr>
            </w:pPr>
            <w:r w:rsidRPr="004A30EC">
              <w:rPr>
                <w:rFonts w:hint="eastAsia"/>
                <w:sz w:val="28"/>
                <w:szCs w:val="28"/>
              </w:rPr>
              <w:t>＊統計單位：</w:t>
            </w:r>
            <w:r w:rsidR="004D2384">
              <w:rPr>
                <w:rFonts w:hint="eastAsia"/>
                <w:sz w:val="28"/>
                <w:szCs w:val="28"/>
              </w:rPr>
              <w:t>人次</w:t>
            </w:r>
          </w:p>
          <w:p w:rsidR="005B1183" w:rsidRPr="00F949E1" w:rsidRDefault="005B1183" w:rsidP="00A06A44">
            <w:pPr>
              <w:snapToGrid w:val="0"/>
              <w:spacing w:line="240" w:lineRule="atLeast"/>
              <w:ind w:left="532" w:hanging="280"/>
              <w:jc w:val="both"/>
              <w:rPr>
                <w:rFonts w:hint="eastAsia"/>
                <w:sz w:val="28"/>
              </w:rPr>
            </w:pPr>
            <w:r w:rsidRPr="00F949E1">
              <w:rPr>
                <w:rFonts w:hint="eastAsia"/>
                <w:sz w:val="28"/>
              </w:rPr>
              <w:t>＊統計分類：</w:t>
            </w:r>
            <w:r w:rsidR="004D2384" w:rsidRPr="004D2384">
              <w:rPr>
                <w:rFonts w:hint="eastAsia"/>
                <w:sz w:val="28"/>
                <w:szCs w:val="28"/>
              </w:rPr>
              <w:t>國民國內旅遊統計</w:t>
            </w:r>
          </w:p>
          <w:p w:rsidR="005B1183" w:rsidRPr="00F949E1" w:rsidRDefault="005B1183" w:rsidP="00A06A44">
            <w:pPr>
              <w:snapToGrid w:val="0"/>
              <w:spacing w:line="240" w:lineRule="atLeast"/>
              <w:ind w:firstLine="280"/>
              <w:jc w:val="both"/>
              <w:rPr>
                <w:sz w:val="28"/>
              </w:rPr>
            </w:pPr>
            <w:r w:rsidRPr="00F949E1">
              <w:rPr>
                <w:rFonts w:hint="eastAsia"/>
                <w:sz w:val="28"/>
              </w:rPr>
              <w:t>＊發布週期：</w:t>
            </w:r>
            <w:r w:rsidR="00CF5F9E">
              <w:rPr>
                <w:rFonts w:hint="eastAsia"/>
                <w:sz w:val="28"/>
              </w:rPr>
              <w:t>月</w:t>
            </w:r>
          </w:p>
          <w:p w:rsidR="005B1183" w:rsidRPr="00F949E1" w:rsidRDefault="00B61FC4" w:rsidP="00A06A44">
            <w:pPr>
              <w:snapToGrid w:val="0"/>
              <w:spacing w:line="240" w:lineRule="atLeast"/>
              <w:ind w:firstLine="280"/>
              <w:jc w:val="both"/>
              <w:rPr>
                <w:rFonts w:hint="eastAsia"/>
                <w:sz w:val="28"/>
              </w:rPr>
            </w:pPr>
            <w:r>
              <w:rPr>
                <w:rFonts w:hint="eastAsia"/>
                <w:sz w:val="28"/>
              </w:rPr>
              <w:t>＊時效</w:t>
            </w:r>
            <w:r w:rsidR="005B1183" w:rsidRPr="00F949E1">
              <w:rPr>
                <w:rFonts w:hint="eastAsia"/>
                <w:sz w:val="28"/>
              </w:rPr>
              <w:t>：</w:t>
            </w:r>
            <w:r w:rsidR="006E3D37" w:rsidRPr="00B05567">
              <w:rPr>
                <w:rFonts w:hint="eastAsia"/>
                <w:sz w:val="28"/>
              </w:rPr>
              <w:t>20</w:t>
            </w:r>
            <w:r w:rsidR="004A30EC" w:rsidRPr="00B05567">
              <w:rPr>
                <w:rFonts w:hint="eastAsia"/>
                <w:sz w:val="28"/>
              </w:rPr>
              <w:t>日</w:t>
            </w:r>
          </w:p>
          <w:p w:rsidR="005B1183" w:rsidRPr="00F949E1" w:rsidRDefault="005B1183" w:rsidP="00A06A44">
            <w:pPr>
              <w:snapToGrid w:val="0"/>
              <w:spacing w:line="240" w:lineRule="atLeast"/>
              <w:ind w:left="616" w:hanging="616"/>
              <w:jc w:val="both"/>
              <w:rPr>
                <w:rFonts w:hint="eastAsia"/>
                <w:sz w:val="28"/>
              </w:rPr>
            </w:pPr>
            <w:r w:rsidRPr="00F949E1">
              <w:rPr>
                <w:rFonts w:hint="eastAsia"/>
                <w:sz w:val="28"/>
              </w:rPr>
              <w:t>四、公開資料發布訊息</w:t>
            </w:r>
          </w:p>
          <w:p w:rsidR="005B1183" w:rsidRPr="00F949E1" w:rsidRDefault="005B1183" w:rsidP="00A06A44">
            <w:pPr>
              <w:snapToGrid w:val="0"/>
              <w:spacing w:line="240" w:lineRule="atLeast"/>
              <w:ind w:left="560" w:hanging="308"/>
              <w:jc w:val="both"/>
              <w:rPr>
                <w:rFonts w:hint="eastAsia"/>
                <w:sz w:val="28"/>
              </w:rPr>
            </w:pPr>
            <w:r w:rsidRPr="00F949E1">
              <w:rPr>
                <w:rFonts w:hint="eastAsia"/>
                <w:sz w:val="28"/>
              </w:rPr>
              <w:t>＊預告發布日期（含預告方式及週期）：</w:t>
            </w:r>
            <w:r w:rsidR="006E3D37" w:rsidRPr="00B05567">
              <w:rPr>
                <w:rFonts w:hint="eastAsia"/>
                <w:sz w:val="28"/>
              </w:rPr>
              <w:t>公布日期上載於臺南市政府觀光旅遊局網站</w:t>
            </w:r>
          </w:p>
          <w:p w:rsidR="005B1183" w:rsidRPr="00F949E1" w:rsidRDefault="005B1183" w:rsidP="00A06A44">
            <w:pPr>
              <w:snapToGrid w:val="0"/>
              <w:spacing w:line="240" w:lineRule="atLeast"/>
              <w:ind w:left="560" w:hanging="308"/>
              <w:jc w:val="both"/>
              <w:rPr>
                <w:rFonts w:hint="eastAsia"/>
                <w:sz w:val="28"/>
              </w:rPr>
            </w:pPr>
            <w:r w:rsidRPr="00F949E1">
              <w:rPr>
                <w:rFonts w:hint="eastAsia"/>
                <w:sz w:val="28"/>
              </w:rPr>
              <w:t>＊同步發送單位（說明資料發布時同步發送之單位或可同步查得該資料之網址）：</w:t>
            </w:r>
            <w:r w:rsidR="00B86981">
              <w:rPr>
                <w:rFonts w:hint="eastAsia"/>
                <w:sz w:val="28"/>
              </w:rPr>
              <w:t>臺南市政府主計處</w:t>
            </w:r>
            <w:r w:rsidR="00CF5F9E">
              <w:rPr>
                <w:rFonts w:hint="eastAsia"/>
                <w:sz w:val="28"/>
              </w:rPr>
              <w:t>、</w:t>
            </w:r>
            <w:r w:rsidR="00B86981">
              <w:rPr>
                <w:rFonts w:hint="eastAsia"/>
                <w:sz w:val="28"/>
              </w:rPr>
              <w:t>臺南市政府觀光旅遊局</w:t>
            </w:r>
            <w:r w:rsidR="008C61B5" w:rsidRPr="008C61B5">
              <w:rPr>
                <w:rFonts w:hint="eastAsia"/>
                <w:sz w:val="28"/>
                <w:u w:val="single"/>
              </w:rPr>
              <w:t>觀光技術科</w:t>
            </w:r>
            <w:r w:rsidR="008C61B5">
              <w:rPr>
                <w:rFonts w:hint="eastAsia"/>
                <w:sz w:val="28"/>
              </w:rPr>
              <w:t>、臺南市政府觀光旅遊局會計室</w:t>
            </w:r>
          </w:p>
          <w:p w:rsidR="005B1183" w:rsidRPr="00F949E1" w:rsidRDefault="005B1183" w:rsidP="00A06A44">
            <w:pPr>
              <w:snapToGrid w:val="0"/>
              <w:spacing w:line="240" w:lineRule="atLeast"/>
              <w:ind w:left="616" w:hanging="616"/>
              <w:jc w:val="both"/>
              <w:rPr>
                <w:sz w:val="28"/>
              </w:rPr>
            </w:pPr>
            <w:r w:rsidRPr="00F949E1">
              <w:rPr>
                <w:rFonts w:hint="eastAsia"/>
                <w:sz w:val="28"/>
              </w:rPr>
              <w:t>五、資料品質</w:t>
            </w:r>
          </w:p>
          <w:p w:rsidR="005B1183" w:rsidRDefault="005B1183" w:rsidP="00A06A44">
            <w:pPr>
              <w:snapToGrid w:val="0"/>
              <w:spacing w:line="240" w:lineRule="atLeast"/>
              <w:ind w:firstLine="252"/>
              <w:jc w:val="both"/>
              <w:rPr>
                <w:rFonts w:hAnsi="標楷體" w:hint="eastAsia"/>
                <w:color w:val="000000"/>
                <w:sz w:val="28"/>
                <w:szCs w:val="28"/>
              </w:rPr>
            </w:pPr>
            <w:r w:rsidRPr="00F949E1">
              <w:rPr>
                <w:rFonts w:hint="eastAsia"/>
                <w:sz w:val="28"/>
              </w:rPr>
              <w:t>＊統計指標編製方法與資料來源說明</w:t>
            </w:r>
            <w:r w:rsidRPr="00B86981">
              <w:rPr>
                <w:rFonts w:hint="eastAsia"/>
                <w:sz w:val="28"/>
                <w:szCs w:val="28"/>
              </w:rPr>
              <w:t>：</w:t>
            </w:r>
          </w:p>
          <w:p w:rsidR="00CF5F9E" w:rsidRPr="00486037" w:rsidRDefault="00CF5F9E" w:rsidP="00CF5F9E">
            <w:pPr>
              <w:snapToGrid w:val="0"/>
              <w:spacing w:line="240" w:lineRule="atLeast"/>
              <w:ind w:left="1129" w:hanging="624"/>
              <w:rPr>
                <w:color w:val="000000"/>
                <w:sz w:val="28"/>
                <w:szCs w:val="28"/>
              </w:rPr>
            </w:pPr>
            <w:r w:rsidRPr="00486037">
              <w:rPr>
                <w:color w:val="000000"/>
                <w:sz w:val="28"/>
                <w:szCs w:val="28"/>
              </w:rPr>
              <w:t>(</w:t>
            </w:r>
            <w:r w:rsidRPr="00486037">
              <w:rPr>
                <w:rFonts w:hint="eastAsia"/>
                <w:color w:val="000000"/>
                <w:sz w:val="28"/>
                <w:szCs w:val="28"/>
              </w:rPr>
              <w:t>一</w:t>
            </w:r>
            <w:r w:rsidRPr="00486037">
              <w:rPr>
                <w:color w:val="000000"/>
                <w:sz w:val="28"/>
                <w:szCs w:val="28"/>
              </w:rPr>
              <w:t>)</w:t>
            </w:r>
            <w:r w:rsidRPr="00486037">
              <w:rPr>
                <w:rFonts w:hint="eastAsia"/>
                <w:color w:val="000000"/>
                <w:sz w:val="28"/>
                <w:szCs w:val="28"/>
              </w:rPr>
              <w:t>本局</w:t>
            </w:r>
            <w:r w:rsidR="008C61B5" w:rsidRPr="008C61B5">
              <w:rPr>
                <w:rFonts w:hint="eastAsia"/>
                <w:color w:val="000000"/>
                <w:sz w:val="28"/>
                <w:szCs w:val="28"/>
                <w:u w:val="single"/>
              </w:rPr>
              <w:t>旅遊服務</w:t>
            </w:r>
            <w:r w:rsidR="001471E4" w:rsidRPr="008C61B5">
              <w:rPr>
                <w:rFonts w:hint="eastAsia"/>
                <w:spacing w:val="-4"/>
                <w:sz w:val="28"/>
                <w:szCs w:val="28"/>
                <w:u w:val="single"/>
              </w:rPr>
              <w:t>科</w:t>
            </w:r>
            <w:r w:rsidRPr="00486037">
              <w:rPr>
                <w:rFonts w:hint="eastAsia"/>
                <w:color w:val="000000"/>
                <w:sz w:val="28"/>
                <w:szCs w:val="28"/>
              </w:rPr>
              <w:t>根據其轄區內民間登記有案之觀光遊憩區及所屬各觀光遊憩區填報之旅遊資料彙編</w:t>
            </w:r>
            <w:r w:rsidRPr="00486037">
              <w:rPr>
                <w:color w:val="000000"/>
                <w:sz w:val="28"/>
                <w:szCs w:val="28"/>
              </w:rPr>
              <w:t xml:space="preserve"> </w:t>
            </w:r>
            <w:r w:rsidRPr="00486037">
              <w:rPr>
                <w:rFonts w:hint="eastAsia"/>
                <w:color w:val="000000"/>
                <w:sz w:val="28"/>
                <w:szCs w:val="28"/>
              </w:rPr>
              <w:t>。</w:t>
            </w:r>
          </w:p>
          <w:p w:rsidR="00CF5F9E" w:rsidRPr="00486037" w:rsidRDefault="00CF5F9E" w:rsidP="00CF5F9E">
            <w:pPr>
              <w:snapToGrid w:val="0"/>
              <w:spacing w:line="240" w:lineRule="atLeast"/>
              <w:ind w:left="1129" w:hanging="624"/>
              <w:rPr>
                <w:color w:val="000000"/>
                <w:sz w:val="28"/>
                <w:szCs w:val="28"/>
              </w:rPr>
            </w:pPr>
            <w:r w:rsidRPr="00486037">
              <w:rPr>
                <w:color w:val="000000"/>
                <w:sz w:val="28"/>
                <w:szCs w:val="28"/>
              </w:rPr>
              <w:t>(</w:t>
            </w:r>
            <w:r w:rsidRPr="00486037">
              <w:rPr>
                <w:rFonts w:hint="eastAsia"/>
                <w:color w:val="000000"/>
                <w:sz w:val="28"/>
                <w:szCs w:val="28"/>
              </w:rPr>
              <w:t>二</w:t>
            </w:r>
            <w:r w:rsidRPr="00486037">
              <w:rPr>
                <w:color w:val="000000"/>
                <w:sz w:val="28"/>
                <w:szCs w:val="28"/>
              </w:rPr>
              <w:t>)</w:t>
            </w:r>
            <w:r w:rsidRPr="00486037">
              <w:rPr>
                <w:rFonts w:hint="eastAsia"/>
                <w:color w:val="000000"/>
                <w:sz w:val="28"/>
                <w:szCs w:val="28"/>
              </w:rPr>
              <w:t>其他有關觀光遊憩區管理單位依據其旅遊資料填報。</w:t>
            </w:r>
          </w:p>
          <w:p w:rsidR="00CF5F9E" w:rsidRPr="00486037" w:rsidRDefault="00CF5F9E" w:rsidP="00CF5F9E">
            <w:pPr>
              <w:snapToGrid w:val="0"/>
              <w:spacing w:line="240" w:lineRule="atLeast"/>
              <w:ind w:left="1129" w:hanging="624"/>
              <w:rPr>
                <w:color w:val="000000"/>
                <w:sz w:val="28"/>
                <w:szCs w:val="28"/>
              </w:rPr>
            </w:pPr>
            <w:r w:rsidRPr="00486037">
              <w:rPr>
                <w:color w:val="000000"/>
                <w:sz w:val="28"/>
                <w:szCs w:val="28"/>
              </w:rPr>
              <w:t>(</w:t>
            </w:r>
            <w:r w:rsidRPr="00486037">
              <w:rPr>
                <w:rFonts w:hint="eastAsia"/>
                <w:color w:val="000000"/>
                <w:sz w:val="28"/>
                <w:szCs w:val="28"/>
              </w:rPr>
              <w:t>三</w:t>
            </w:r>
            <w:r w:rsidRPr="00486037">
              <w:rPr>
                <w:color w:val="000000"/>
                <w:sz w:val="28"/>
                <w:szCs w:val="28"/>
              </w:rPr>
              <w:t>)</w:t>
            </w:r>
            <w:r w:rsidRPr="00486037">
              <w:rPr>
                <w:rFonts w:hint="eastAsia"/>
                <w:color w:val="000000"/>
                <w:sz w:val="28"/>
                <w:szCs w:val="28"/>
              </w:rPr>
              <w:t>有出售門票之管理單位，依據實際出售之票根及免費進入之人次、無出售門票之理單位以估計方式填報</w:t>
            </w:r>
            <w:r w:rsidRPr="00486037">
              <w:rPr>
                <w:color w:val="000000"/>
                <w:sz w:val="28"/>
                <w:szCs w:val="28"/>
              </w:rPr>
              <w:t xml:space="preserve"> </w:t>
            </w:r>
            <w:r w:rsidRPr="00486037">
              <w:rPr>
                <w:rFonts w:hint="eastAsia"/>
                <w:color w:val="000000"/>
                <w:sz w:val="28"/>
                <w:szCs w:val="28"/>
              </w:rPr>
              <w:t>。</w:t>
            </w:r>
          </w:p>
          <w:p w:rsidR="00CF5F9E" w:rsidRPr="00CF5F9E" w:rsidRDefault="00CF5F9E" w:rsidP="00CF5F9E">
            <w:pPr>
              <w:snapToGrid w:val="0"/>
              <w:spacing w:line="240" w:lineRule="atLeast"/>
              <w:ind w:left="1129" w:hanging="624"/>
              <w:jc w:val="both"/>
              <w:rPr>
                <w:rFonts w:hint="eastAsia"/>
                <w:sz w:val="28"/>
                <w:szCs w:val="28"/>
              </w:rPr>
            </w:pPr>
            <w:r w:rsidRPr="00486037">
              <w:rPr>
                <w:color w:val="000000"/>
                <w:sz w:val="28"/>
                <w:szCs w:val="28"/>
              </w:rPr>
              <w:t>(</w:t>
            </w:r>
            <w:r w:rsidRPr="00486037">
              <w:rPr>
                <w:rFonts w:hint="eastAsia"/>
                <w:color w:val="000000"/>
                <w:sz w:val="28"/>
                <w:szCs w:val="28"/>
              </w:rPr>
              <w:t>四</w:t>
            </w:r>
            <w:r w:rsidRPr="00486037">
              <w:rPr>
                <w:color w:val="000000"/>
                <w:sz w:val="28"/>
                <w:szCs w:val="28"/>
              </w:rPr>
              <w:t>)</w:t>
            </w:r>
            <w:r w:rsidRPr="00486037">
              <w:rPr>
                <w:rFonts w:hint="eastAsia"/>
                <w:color w:val="000000"/>
                <w:sz w:val="28"/>
                <w:szCs w:val="28"/>
              </w:rPr>
              <w:t>各觀光遊憩區於次月十日前編妥送至本局</w:t>
            </w:r>
            <w:r w:rsidR="008C61B5" w:rsidRPr="008C61B5">
              <w:rPr>
                <w:rFonts w:hint="eastAsia"/>
                <w:color w:val="000000"/>
                <w:sz w:val="28"/>
                <w:szCs w:val="28"/>
                <w:u w:val="single"/>
              </w:rPr>
              <w:t>旅遊服務</w:t>
            </w:r>
            <w:r w:rsidR="008C61B5" w:rsidRPr="008C61B5">
              <w:rPr>
                <w:rFonts w:hint="eastAsia"/>
                <w:spacing w:val="-4"/>
                <w:sz w:val="28"/>
                <w:szCs w:val="28"/>
                <w:u w:val="single"/>
              </w:rPr>
              <w:t>科</w:t>
            </w:r>
            <w:r w:rsidRPr="00486037">
              <w:rPr>
                <w:rFonts w:hint="eastAsia"/>
                <w:color w:val="000000"/>
                <w:sz w:val="28"/>
                <w:szCs w:val="28"/>
              </w:rPr>
              <w:t>彙總。</w:t>
            </w:r>
          </w:p>
          <w:p w:rsidR="005B1183" w:rsidRPr="008C5A91" w:rsidRDefault="005B1183" w:rsidP="00A06A44">
            <w:pPr>
              <w:tabs>
                <w:tab w:val="left" w:pos="8520"/>
              </w:tabs>
              <w:snapToGrid w:val="0"/>
              <w:spacing w:line="240" w:lineRule="atLeast"/>
              <w:ind w:left="532" w:hanging="294"/>
              <w:jc w:val="both"/>
              <w:rPr>
                <w:vanish/>
                <w:sz w:val="28"/>
                <w:szCs w:val="28"/>
              </w:rPr>
            </w:pPr>
            <w:r w:rsidRPr="008C5A91">
              <w:rPr>
                <w:rFonts w:hint="eastAsia"/>
                <w:vanish/>
                <w:sz w:val="28"/>
                <w:szCs w:val="28"/>
              </w:rPr>
              <w:t>＊統計資料交叉查核及確保資料合理性之機制（說明各項資料之相互關係及不同資料來源之相關統計差異性）：</w:t>
            </w:r>
          </w:p>
          <w:p w:rsidR="005B1183" w:rsidRDefault="005B1183" w:rsidP="00A06A44">
            <w:pPr>
              <w:snapToGrid w:val="0"/>
              <w:spacing w:line="240" w:lineRule="atLeast"/>
              <w:ind w:left="600" w:hanging="600"/>
              <w:jc w:val="both"/>
              <w:rPr>
                <w:rFonts w:hint="eastAsia"/>
                <w:sz w:val="28"/>
              </w:rPr>
            </w:pPr>
            <w:r w:rsidRPr="00F949E1">
              <w:rPr>
                <w:rFonts w:hint="eastAsia"/>
                <w:sz w:val="28"/>
              </w:rPr>
              <w:t>六、須注意及預定改變之事項：</w:t>
            </w:r>
            <w:r w:rsidR="00CF5F9E" w:rsidRPr="00486037">
              <w:rPr>
                <w:rFonts w:hint="eastAsia"/>
                <w:sz w:val="28"/>
                <w:szCs w:val="28"/>
              </w:rPr>
              <w:t>依交通部觀光局前一年度公務統計調查之據點每年檢核修正</w:t>
            </w:r>
            <w:r w:rsidR="00CF5F9E">
              <w:rPr>
                <w:rFonts w:hint="eastAsia"/>
                <w:sz w:val="28"/>
                <w:szCs w:val="28"/>
              </w:rPr>
              <w:t>。</w:t>
            </w:r>
          </w:p>
          <w:p w:rsidR="00CD0DA5" w:rsidRPr="00F949E1" w:rsidRDefault="00CD0DA5" w:rsidP="00A06A44">
            <w:pPr>
              <w:snapToGrid w:val="0"/>
              <w:spacing w:line="240" w:lineRule="atLeast"/>
              <w:ind w:left="601" w:hanging="601"/>
              <w:jc w:val="both"/>
              <w:rPr>
                <w:rFonts w:hint="eastAsia"/>
              </w:rPr>
            </w:pPr>
            <w:r>
              <w:rPr>
                <w:rFonts w:hint="eastAsia"/>
                <w:sz w:val="28"/>
              </w:rPr>
              <w:t>七、其他事項：</w:t>
            </w:r>
            <w:r w:rsidR="008C5A91">
              <w:rPr>
                <w:rFonts w:hint="eastAsia"/>
                <w:sz w:val="28"/>
              </w:rPr>
              <w:t>無</w:t>
            </w:r>
          </w:p>
        </w:tc>
      </w:tr>
    </w:tbl>
    <w:p w:rsidR="001C58A9" w:rsidRPr="005B1183" w:rsidRDefault="001C58A9" w:rsidP="005B1183"/>
    <w:sectPr w:rsidR="001C58A9" w:rsidRPr="005B1183" w:rsidSect="00AD78E5">
      <w:pgSz w:w="11906" w:h="16838"/>
      <w:pgMar w:top="719" w:right="746" w:bottom="36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65C" w:rsidRDefault="00F2765C" w:rsidP="004C6E3D">
      <w:r>
        <w:separator/>
      </w:r>
    </w:p>
  </w:endnote>
  <w:endnote w:type="continuationSeparator" w:id="0">
    <w:p w:rsidR="00F2765C" w:rsidRDefault="00F2765C" w:rsidP="004C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65C" w:rsidRDefault="00F2765C" w:rsidP="004C6E3D">
      <w:r>
        <w:separator/>
      </w:r>
    </w:p>
  </w:footnote>
  <w:footnote w:type="continuationSeparator" w:id="0">
    <w:p w:rsidR="00F2765C" w:rsidRDefault="00F2765C" w:rsidP="004C6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571C08"/>
    <w:multiLevelType w:val="hybridMultilevel"/>
    <w:tmpl w:val="9C726A0A"/>
    <w:lvl w:ilvl="0" w:tplc="890C1780">
      <w:start w:val="1"/>
      <w:numFmt w:val="taiwaneseCountingThousand"/>
      <w:pStyle w:val="1"/>
      <w:lvlText w:val="第%1章"/>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9857E3A"/>
    <w:multiLevelType w:val="singleLevel"/>
    <w:tmpl w:val="8AD81A70"/>
    <w:lvl w:ilvl="0">
      <w:start w:val="1"/>
      <w:numFmt w:val="taiwaneseCountingThousand"/>
      <w:lvlText w:val="%1、"/>
      <w:lvlJc w:val="left"/>
      <w:pPr>
        <w:tabs>
          <w:tab w:val="num" w:pos="570"/>
        </w:tabs>
        <w:ind w:left="570" w:hanging="570"/>
      </w:pPr>
      <w:rPr>
        <w:rFonts w:hint="eastAsia"/>
      </w:rPr>
    </w:lvl>
  </w:abstractNum>
  <w:abstractNum w:abstractNumId="2" w15:restartNumberingAfterBreak="0">
    <w:nsid w:val="66DF3A96"/>
    <w:multiLevelType w:val="singleLevel"/>
    <w:tmpl w:val="A1EC65E0"/>
    <w:lvl w:ilvl="0">
      <w:numFmt w:val="bullet"/>
      <w:lvlText w:val="＊"/>
      <w:lvlJc w:val="left"/>
      <w:pPr>
        <w:tabs>
          <w:tab w:val="num" w:pos="579"/>
        </w:tabs>
        <w:ind w:left="579" w:hanging="285"/>
      </w:pPr>
      <w:rPr>
        <w:rFonts w:ascii="標楷體" w:eastAsia="標楷體" w:hAnsi="Times New Roman" w:hint="eastAsia"/>
      </w:rPr>
    </w:lvl>
  </w:abstractNum>
  <w:abstractNum w:abstractNumId="3" w15:restartNumberingAfterBreak="0">
    <w:nsid w:val="6B170FBB"/>
    <w:multiLevelType w:val="singleLevel"/>
    <w:tmpl w:val="49661BFE"/>
    <w:lvl w:ilvl="0">
      <w:start w:val="2"/>
      <w:numFmt w:val="bullet"/>
      <w:lvlText w:val="＊"/>
      <w:lvlJc w:val="left"/>
      <w:pPr>
        <w:tabs>
          <w:tab w:val="num" w:pos="579"/>
        </w:tabs>
        <w:ind w:left="579" w:hanging="285"/>
      </w:pPr>
      <w:rPr>
        <w:rFonts w:ascii="標楷體" w:eastAsia="標楷體" w:hAnsi="Times New Roman" w:hint="eastAsia"/>
      </w:rPr>
    </w:lvl>
  </w:abstractNum>
  <w:abstractNum w:abstractNumId="4" w15:restartNumberingAfterBreak="0">
    <w:nsid w:val="79114392"/>
    <w:multiLevelType w:val="hybridMultilevel"/>
    <w:tmpl w:val="DDEA1184"/>
    <w:lvl w:ilvl="0" w:tplc="57FA6BAE">
      <w:start w:val="1"/>
      <w:numFmt w:val="taiwaneseCountingThousand"/>
      <w:pStyle w:val="a"/>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1183"/>
    <w:rsid w:val="00022577"/>
    <w:rsid w:val="00085911"/>
    <w:rsid w:val="00093D46"/>
    <w:rsid w:val="000C7279"/>
    <w:rsid w:val="0010617E"/>
    <w:rsid w:val="00126580"/>
    <w:rsid w:val="00127261"/>
    <w:rsid w:val="001413A2"/>
    <w:rsid w:val="00146F05"/>
    <w:rsid w:val="001471E4"/>
    <w:rsid w:val="001C2F5D"/>
    <w:rsid w:val="001C58A9"/>
    <w:rsid w:val="001C60D5"/>
    <w:rsid w:val="002169AB"/>
    <w:rsid w:val="00282791"/>
    <w:rsid w:val="00317381"/>
    <w:rsid w:val="003D4E46"/>
    <w:rsid w:val="00404350"/>
    <w:rsid w:val="00435EAA"/>
    <w:rsid w:val="0046362F"/>
    <w:rsid w:val="00487AA4"/>
    <w:rsid w:val="004A30EC"/>
    <w:rsid w:val="004C6E3D"/>
    <w:rsid w:val="004D2384"/>
    <w:rsid w:val="004D665A"/>
    <w:rsid w:val="00500F02"/>
    <w:rsid w:val="00514818"/>
    <w:rsid w:val="0054026A"/>
    <w:rsid w:val="00544324"/>
    <w:rsid w:val="00560DA0"/>
    <w:rsid w:val="00576823"/>
    <w:rsid w:val="005B1183"/>
    <w:rsid w:val="006451AA"/>
    <w:rsid w:val="0065705F"/>
    <w:rsid w:val="0066777F"/>
    <w:rsid w:val="006B3858"/>
    <w:rsid w:val="006B7760"/>
    <w:rsid w:val="006C3C0C"/>
    <w:rsid w:val="006E3D37"/>
    <w:rsid w:val="00735310"/>
    <w:rsid w:val="007666EA"/>
    <w:rsid w:val="007D7C44"/>
    <w:rsid w:val="007E11BA"/>
    <w:rsid w:val="008126E6"/>
    <w:rsid w:val="00835CDC"/>
    <w:rsid w:val="00857EF0"/>
    <w:rsid w:val="008C5A91"/>
    <w:rsid w:val="008C61B5"/>
    <w:rsid w:val="008F58A2"/>
    <w:rsid w:val="009079A1"/>
    <w:rsid w:val="00974758"/>
    <w:rsid w:val="009821FA"/>
    <w:rsid w:val="009A6FD5"/>
    <w:rsid w:val="009B6664"/>
    <w:rsid w:val="00A0138D"/>
    <w:rsid w:val="00A06A44"/>
    <w:rsid w:val="00A33173"/>
    <w:rsid w:val="00AD78E5"/>
    <w:rsid w:val="00B05567"/>
    <w:rsid w:val="00B61FC4"/>
    <w:rsid w:val="00B86981"/>
    <w:rsid w:val="00BE65A5"/>
    <w:rsid w:val="00C24A75"/>
    <w:rsid w:val="00CA63D9"/>
    <w:rsid w:val="00CB7A71"/>
    <w:rsid w:val="00CD0DA5"/>
    <w:rsid w:val="00CF5F9E"/>
    <w:rsid w:val="00D93736"/>
    <w:rsid w:val="00DB5519"/>
    <w:rsid w:val="00DB6E3E"/>
    <w:rsid w:val="00E328EE"/>
    <w:rsid w:val="00E635C4"/>
    <w:rsid w:val="00E71B1D"/>
    <w:rsid w:val="00E728C3"/>
    <w:rsid w:val="00F2765C"/>
    <w:rsid w:val="00F4673E"/>
    <w:rsid w:val="00F8070C"/>
    <w:rsid w:val="00FF27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8CA080-E5BB-475E-BDD7-F6796120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5B1183"/>
    <w:pPr>
      <w:widowControl w:val="0"/>
    </w:pPr>
    <w:rPr>
      <w:rFonts w:ascii="標楷體" w:eastAsia="標楷體"/>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093D46"/>
    <w:pPr>
      <w:ind w:leftChars="200" w:left="480"/>
    </w:pPr>
  </w:style>
  <w:style w:type="character" w:customStyle="1" w:styleId="a5">
    <w:name w:val="清單段落 字元"/>
    <w:link w:val="a4"/>
    <w:uiPriority w:val="34"/>
    <w:rsid w:val="00093D46"/>
    <w:rPr>
      <w:kern w:val="2"/>
      <w:sz w:val="24"/>
      <w:szCs w:val="22"/>
    </w:rPr>
  </w:style>
  <w:style w:type="paragraph" w:customStyle="1" w:styleId="1">
    <w:name w:val="1.章"/>
    <w:basedOn w:val="a4"/>
    <w:link w:val="10"/>
    <w:qFormat/>
    <w:rsid w:val="00093D46"/>
    <w:pPr>
      <w:numPr>
        <w:numId w:val="1"/>
      </w:numPr>
      <w:ind w:leftChars="0" w:left="0"/>
    </w:pPr>
    <w:rPr>
      <w:rFonts w:ascii="Times New Roman" w:hAnsi="標楷體"/>
      <w:sz w:val="32"/>
      <w:szCs w:val="32"/>
    </w:rPr>
  </w:style>
  <w:style w:type="character" w:customStyle="1" w:styleId="10">
    <w:name w:val="1.章 字元"/>
    <w:link w:val="1"/>
    <w:rsid w:val="00093D46"/>
    <w:rPr>
      <w:rFonts w:ascii="Times New Roman" w:eastAsia="標楷體" w:hAnsi="標楷體"/>
      <w:kern w:val="2"/>
      <w:sz w:val="32"/>
      <w:szCs w:val="32"/>
    </w:rPr>
  </w:style>
  <w:style w:type="paragraph" w:customStyle="1" w:styleId="a">
    <w:name w:val="節"/>
    <w:basedOn w:val="a4"/>
    <w:link w:val="a6"/>
    <w:qFormat/>
    <w:rsid w:val="00093D46"/>
    <w:pPr>
      <w:numPr>
        <w:numId w:val="2"/>
      </w:numPr>
      <w:ind w:leftChars="0" w:left="0"/>
    </w:pPr>
    <w:rPr>
      <w:rFonts w:ascii="Times New Roman" w:hAnsi="標楷體"/>
    </w:rPr>
  </w:style>
  <w:style w:type="character" w:customStyle="1" w:styleId="a6">
    <w:name w:val="節 字元"/>
    <w:link w:val="a"/>
    <w:rsid w:val="00093D46"/>
    <w:rPr>
      <w:rFonts w:ascii="Times New Roman" w:eastAsia="標楷體" w:hAnsi="標楷體"/>
      <w:kern w:val="2"/>
      <w:sz w:val="24"/>
      <w:szCs w:val="22"/>
    </w:rPr>
  </w:style>
  <w:style w:type="paragraph" w:styleId="a7">
    <w:name w:val="header"/>
    <w:basedOn w:val="a0"/>
    <w:link w:val="a8"/>
    <w:uiPriority w:val="99"/>
    <w:unhideWhenUsed/>
    <w:rsid w:val="004C6E3D"/>
    <w:pPr>
      <w:tabs>
        <w:tab w:val="center" w:pos="4153"/>
        <w:tab w:val="right" w:pos="8306"/>
      </w:tabs>
      <w:snapToGrid w:val="0"/>
    </w:pPr>
    <w:rPr>
      <w:sz w:val="20"/>
      <w:szCs w:val="20"/>
    </w:rPr>
  </w:style>
  <w:style w:type="character" w:customStyle="1" w:styleId="a8">
    <w:name w:val="頁首 字元"/>
    <w:link w:val="a7"/>
    <w:uiPriority w:val="99"/>
    <w:rsid w:val="004C6E3D"/>
    <w:rPr>
      <w:rFonts w:ascii="標楷體" w:eastAsia="標楷體"/>
      <w:kern w:val="2"/>
    </w:rPr>
  </w:style>
  <w:style w:type="paragraph" w:styleId="a9">
    <w:name w:val="footer"/>
    <w:basedOn w:val="a0"/>
    <w:link w:val="aa"/>
    <w:uiPriority w:val="99"/>
    <w:unhideWhenUsed/>
    <w:rsid w:val="004C6E3D"/>
    <w:pPr>
      <w:tabs>
        <w:tab w:val="center" w:pos="4153"/>
        <w:tab w:val="right" w:pos="8306"/>
      </w:tabs>
      <w:snapToGrid w:val="0"/>
    </w:pPr>
    <w:rPr>
      <w:sz w:val="20"/>
      <w:szCs w:val="20"/>
    </w:rPr>
  </w:style>
  <w:style w:type="character" w:customStyle="1" w:styleId="aa">
    <w:name w:val="頁尾 字元"/>
    <w:link w:val="a9"/>
    <w:uiPriority w:val="99"/>
    <w:rsid w:val="004C6E3D"/>
    <w:rPr>
      <w:rFonts w:ascii="標楷體" w:eastAsia="標楷體"/>
      <w:kern w:val="2"/>
    </w:rPr>
  </w:style>
  <w:style w:type="character" w:styleId="ab">
    <w:name w:val="Hyperlink"/>
    <w:rsid w:val="004D2384"/>
    <w:rPr>
      <w:strike w:val="0"/>
      <w:dstrike w:val="0"/>
      <w:color w:val="00008C"/>
      <w:sz w:val="20"/>
      <w:szCs w:val="20"/>
      <w:u w:val="none"/>
      <w:effect w:val="none"/>
    </w:rPr>
  </w:style>
  <w:style w:type="paragraph" w:styleId="ac">
    <w:name w:val="Balloon Text"/>
    <w:basedOn w:val="a0"/>
    <w:semiHidden/>
    <w:rsid w:val="001471E4"/>
    <w:rPr>
      <w:rFonts w:ascii="Arial" w:eastAsia="新細明體"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707</Characters>
  <Application>Microsoft Office Word</Application>
  <DocSecurity>0</DocSecurity>
  <Lines>5</Lines>
  <Paragraphs>1</Paragraphs>
  <ScaleCrop>false</ScaleCrop>
  <Company>Kaohsiung City Government</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統計資料背景說明</dc:title>
  <dc:subject/>
  <dc:creator>Damita</dc:creator>
  <cp:keywords/>
  <cp:lastModifiedBy>蔡依珊</cp:lastModifiedBy>
  <cp:revision>2</cp:revision>
  <cp:lastPrinted>2015-08-10T07:50:00Z</cp:lastPrinted>
  <dcterms:created xsi:type="dcterms:W3CDTF">2018-12-27T08:02:00Z</dcterms:created>
  <dcterms:modified xsi:type="dcterms:W3CDTF">2018-12-27T08:02:00Z</dcterms:modified>
</cp:coreProperties>
</file>